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5C" w:rsidRPr="00F70A5C" w:rsidRDefault="00F70A5C" w:rsidP="00F70A5C">
      <w:pPr>
        <w:ind w:left="90"/>
        <w:outlineLvl w:val="1"/>
        <w:rPr>
          <w:rFonts w:ascii="Arial" w:eastAsia="Times New Roman" w:hAnsi="Arial" w:cs="Arial"/>
          <w:color w:val="FFFFFF"/>
          <w:sz w:val="23"/>
          <w:szCs w:val="23"/>
          <w:lang w:eastAsia="fr-FR"/>
        </w:rPr>
      </w:pPr>
      <w:r w:rsidRPr="00F70A5C">
        <w:rPr>
          <w:rFonts w:ascii="Arial" w:eastAsia="Times New Roman" w:hAnsi="Arial" w:cs="Arial"/>
          <w:color w:val="FFFFFF"/>
          <w:sz w:val="23"/>
          <w:szCs w:val="23"/>
          <w:lang w:eastAsia="fr-FR"/>
        </w:rPr>
        <w:t xml:space="preserve">La formation infirmière </w:t>
      </w:r>
    </w:p>
    <w:p w:rsidR="00F70A5C" w:rsidRPr="00F70A5C" w:rsidRDefault="00F70A5C" w:rsidP="00F70A5C">
      <w:pPr>
        <w:shd w:val="clear" w:color="auto" w:fill="FFFFFF"/>
        <w:spacing w:line="312" w:lineRule="atLeast"/>
        <w:ind w:left="9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:rsidR="003F256F" w:rsidRDefault="003F256F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</w:p>
    <w:p w:rsidR="00A07661" w:rsidRDefault="00A07661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b/>
          <w:sz w:val="20"/>
          <w:szCs w:val="20"/>
          <w:highlight w:val="cyan"/>
          <w:lang w:eastAsia="fr-FR"/>
        </w:rPr>
      </w:pPr>
    </w:p>
    <w:p w:rsidR="00DC62D6" w:rsidRDefault="00DC62D6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b/>
          <w:sz w:val="20"/>
          <w:szCs w:val="20"/>
          <w:highlight w:val="cyan"/>
          <w:lang w:eastAsia="fr-FR"/>
        </w:rPr>
      </w:pPr>
    </w:p>
    <w:p w:rsidR="00FA3C0E" w:rsidRDefault="00147B9C" w:rsidP="00FA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A3C0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La formation </w:t>
      </w:r>
      <w:r w:rsidR="004C1777" w:rsidRPr="00FA3C0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en soins infirmiers </w:t>
      </w:r>
    </w:p>
    <w:p w:rsidR="00147B9C" w:rsidRPr="00CF611E" w:rsidRDefault="004C1777" w:rsidP="00FA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A3C0E">
        <w:rPr>
          <w:rFonts w:ascii="Arial" w:eastAsia="Times New Roman" w:hAnsi="Arial" w:cs="Arial"/>
          <w:i/>
          <w:sz w:val="20"/>
          <w:szCs w:val="20"/>
          <w:lang w:eastAsia="fr-FR"/>
        </w:rPr>
        <w:t>(</w:t>
      </w:r>
      <w:proofErr w:type="gramStart"/>
      <w:r w:rsidRPr="00FA3C0E">
        <w:rPr>
          <w:rFonts w:ascii="Arial" w:eastAsia="Times New Roman" w:hAnsi="Arial" w:cs="Arial"/>
          <w:i/>
          <w:sz w:val="20"/>
          <w:szCs w:val="20"/>
          <w:lang w:eastAsia="fr-FR"/>
        </w:rPr>
        <w:t>arrêté</w:t>
      </w:r>
      <w:proofErr w:type="gramEnd"/>
      <w:r w:rsidRPr="00FA3C0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du 31 </w:t>
      </w:r>
      <w:r w:rsidR="0022564D">
        <w:rPr>
          <w:rFonts w:ascii="Arial" w:eastAsia="Times New Roman" w:hAnsi="Arial" w:cs="Arial"/>
          <w:i/>
          <w:sz w:val="20"/>
          <w:szCs w:val="20"/>
          <w:lang w:eastAsia="fr-FR"/>
        </w:rPr>
        <w:t>J</w:t>
      </w:r>
      <w:r w:rsidRPr="00FA3C0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uillet 2009 modifié </w:t>
      </w:r>
      <w:r w:rsidR="0022564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par l’arrêté du 26 Septembre 2014 </w:t>
      </w:r>
      <w:r w:rsidRPr="00FA3C0E">
        <w:rPr>
          <w:rFonts w:ascii="Arial" w:eastAsia="Times New Roman" w:hAnsi="Arial" w:cs="Arial"/>
          <w:i/>
          <w:sz w:val="20"/>
          <w:szCs w:val="20"/>
          <w:lang w:eastAsia="fr-FR"/>
        </w:rPr>
        <w:t>relatif au diplôme d’Etat d’infirmier)</w:t>
      </w:r>
    </w:p>
    <w:p w:rsidR="009C0C05" w:rsidRDefault="009C0C05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A07661" w:rsidRDefault="00A07661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D6264" w:rsidRPr="00FD6264" w:rsidRDefault="00FD6264" w:rsidP="00295512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D6264">
        <w:rPr>
          <w:rFonts w:ascii="Arial" w:eastAsia="Times New Roman" w:hAnsi="Arial" w:cs="Arial"/>
          <w:sz w:val="20"/>
          <w:szCs w:val="20"/>
          <w:lang w:eastAsia="fr-FR"/>
        </w:rPr>
        <w:t>L’IFSI du Centre Hospitalier d’Orthez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propose la formation conduisant au Diplôme d’Etat Infirmier. En 1</w:t>
      </w:r>
      <w:r w:rsidRPr="00FD6264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année, la capacité d’accueil est de 42 étudiants.</w:t>
      </w:r>
    </w:p>
    <w:p w:rsidR="00FD6264" w:rsidRDefault="00FD6264" w:rsidP="00FD6264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740A0" w:rsidRDefault="00F70A5C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La formation </w:t>
      </w:r>
      <w:r w:rsidR="004C1777">
        <w:rPr>
          <w:rFonts w:ascii="Arial" w:eastAsia="Times New Roman" w:hAnsi="Arial" w:cs="Arial"/>
          <w:sz w:val="20"/>
          <w:szCs w:val="20"/>
          <w:lang w:eastAsia="fr-FR"/>
        </w:rPr>
        <w:t>en soins infirmiers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se répartit </w:t>
      </w:r>
      <w:r w:rsidR="004C1777">
        <w:rPr>
          <w:rFonts w:ascii="Arial" w:eastAsia="Times New Roman" w:hAnsi="Arial" w:cs="Arial"/>
          <w:sz w:val="20"/>
          <w:szCs w:val="20"/>
          <w:lang w:eastAsia="fr-FR"/>
        </w:rPr>
        <w:t>sur le mode de l’alternance théorie/stages et s’organise autour d’Unités d’Enseignement (UE) donnant lieu à l’acquisition de Crédits Européens (ECTS).</w:t>
      </w:r>
    </w:p>
    <w:p w:rsidR="004C1777" w:rsidRDefault="004C1777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durée de la formation est de 3 années, soit six semestres de 20 semaines chacun, équivalent à 4200 heures (2100 heures de cours théoriques et 2100 heures de stage).</w:t>
      </w:r>
    </w:p>
    <w:p w:rsidR="004C1777" w:rsidRDefault="004C1777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diplôme d’Etat d’infirmier est validé par l’</w:t>
      </w:r>
      <w:r w:rsidR="004339C7">
        <w:rPr>
          <w:rFonts w:ascii="Arial" w:eastAsia="Times New Roman" w:hAnsi="Arial" w:cs="Arial"/>
          <w:sz w:val="20"/>
          <w:szCs w:val="20"/>
          <w:lang w:eastAsia="fr-FR"/>
        </w:rPr>
        <w:t>obtention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des 180 ECTS correspondant à l’acquisition des 10 compétences</w:t>
      </w:r>
      <w:r w:rsidR="004339C7">
        <w:rPr>
          <w:rFonts w:ascii="Arial" w:eastAsia="Times New Roman" w:hAnsi="Arial" w:cs="Arial"/>
          <w:sz w:val="20"/>
          <w:szCs w:val="20"/>
          <w:lang w:eastAsia="fr-FR"/>
        </w:rPr>
        <w:t xml:space="preserve"> définies dans l’arrêté susvisé.</w:t>
      </w:r>
    </w:p>
    <w:p w:rsidR="00FD6264" w:rsidRDefault="00FD6264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A07661" w:rsidRPr="00FD6264" w:rsidRDefault="00A07661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0A5C" w:rsidRPr="00CF611E" w:rsidRDefault="00F70A5C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engagements financiers</w:t>
      </w:r>
    </w:p>
    <w:p w:rsidR="00F70A5C" w:rsidRPr="00CF611E" w:rsidRDefault="00F70A5C" w:rsidP="00C31BC5">
      <w:pPr>
        <w:pStyle w:val="Paragraphedeliste"/>
        <w:numPr>
          <w:ilvl w:val="0"/>
          <w:numId w:val="11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iCs/>
          <w:sz w:val="20"/>
          <w:szCs w:val="20"/>
          <w:lang w:eastAsia="fr-FR"/>
        </w:rPr>
        <w:t>Droits annuels d’inscription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: l’I</w:t>
      </w:r>
      <w:r w:rsidR="007158E2">
        <w:rPr>
          <w:rFonts w:ascii="Arial" w:eastAsia="Times New Roman" w:hAnsi="Arial" w:cs="Arial"/>
          <w:sz w:val="20"/>
          <w:szCs w:val="20"/>
          <w:lang w:eastAsia="fr-FR"/>
        </w:rPr>
        <w:t>FSI du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Centre Hospitalier d’Orthez étant public, seuls les droits annuels d’inscription doivent être acquittés par les étudiants (1</w:t>
      </w:r>
      <w:r w:rsidR="009238EC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="001420E7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€ pour 201</w:t>
      </w:r>
      <w:r w:rsidR="0022564D">
        <w:rPr>
          <w:rFonts w:ascii="Arial" w:eastAsia="Times New Roman" w:hAnsi="Arial" w:cs="Arial"/>
          <w:sz w:val="20"/>
          <w:szCs w:val="20"/>
          <w:lang w:eastAsia="fr-FR"/>
        </w:rPr>
        <w:t>6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>). Les étudiants boursiers en sont exonérés.</w:t>
      </w:r>
    </w:p>
    <w:p w:rsidR="00F70A5C" w:rsidRPr="00CF611E" w:rsidRDefault="00F70A5C" w:rsidP="00C31BC5">
      <w:pPr>
        <w:pStyle w:val="Paragraphedeliste"/>
        <w:numPr>
          <w:ilvl w:val="0"/>
          <w:numId w:val="11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iCs/>
          <w:sz w:val="20"/>
          <w:szCs w:val="20"/>
          <w:lang w:eastAsia="fr-FR"/>
        </w:rPr>
        <w:t>La cotisation sécurité sociale étudiante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: les étudiants de moins de 28 ans et non ayant droits, doivent s’acquitter chaque année d’une cotisation « sécurité sociale étudiante » (2</w:t>
      </w:r>
      <w:r w:rsidR="002C4430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9B5035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€ pour 201</w:t>
      </w:r>
      <w:r w:rsidR="002F20B2">
        <w:rPr>
          <w:rFonts w:ascii="Arial" w:eastAsia="Times New Roman" w:hAnsi="Arial" w:cs="Arial"/>
          <w:sz w:val="20"/>
          <w:szCs w:val="20"/>
          <w:lang w:eastAsia="fr-FR"/>
        </w:rPr>
        <w:t>6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>/201</w:t>
      </w:r>
      <w:r w:rsidR="002F20B2">
        <w:rPr>
          <w:rFonts w:ascii="Arial" w:eastAsia="Times New Roman" w:hAnsi="Arial" w:cs="Arial"/>
          <w:sz w:val="20"/>
          <w:szCs w:val="20"/>
          <w:lang w:eastAsia="fr-FR"/>
        </w:rPr>
        <w:t>7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>). Les étudiants boursiers en sont exonérés.</w:t>
      </w:r>
    </w:p>
    <w:p w:rsidR="00F70A5C" w:rsidRPr="00CF611E" w:rsidRDefault="00F70A5C" w:rsidP="00C31BC5">
      <w:pPr>
        <w:pStyle w:val="Paragraphedeliste"/>
        <w:numPr>
          <w:ilvl w:val="0"/>
          <w:numId w:val="11"/>
        </w:numPr>
        <w:shd w:val="clear" w:color="auto" w:fill="FFFFFF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iCs/>
          <w:sz w:val="20"/>
          <w:szCs w:val="20"/>
          <w:lang w:eastAsia="fr-FR"/>
        </w:rPr>
        <w:t>Tenues de stage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: obligation d’achat de 5 tenues de stage d’un montant de </w:t>
      </w:r>
      <w:r w:rsidR="002F20B2">
        <w:rPr>
          <w:rFonts w:ascii="Arial" w:eastAsia="Times New Roman" w:hAnsi="Arial" w:cs="Arial"/>
          <w:sz w:val="20"/>
          <w:szCs w:val="20"/>
          <w:lang w:eastAsia="fr-FR"/>
        </w:rPr>
        <w:t>100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€ environ.</w:t>
      </w:r>
    </w:p>
    <w:p w:rsidR="005740A0" w:rsidRDefault="005740A0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bookmarkStart w:id="0" w:name="_GoBack"/>
      <w:bookmarkEnd w:id="0"/>
    </w:p>
    <w:p w:rsidR="00A07661" w:rsidRPr="00CF611E" w:rsidRDefault="00A07661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F70A5C" w:rsidRDefault="00F70A5C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CF611E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aides financières diverses</w:t>
      </w:r>
    </w:p>
    <w:p w:rsidR="00DC62D6" w:rsidRPr="00CF611E" w:rsidRDefault="00DC62D6" w:rsidP="003F256F">
      <w:pPr>
        <w:shd w:val="clear" w:color="auto" w:fill="FFFFFF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C62D6" w:rsidRPr="00DC62D6" w:rsidRDefault="00F70A5C" w:rsidP="00DC62D6">
      <w:pPr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u w:val="single"/>
          <w:lang w:eastAsia="fr-FR"/>
        </w:rPr>
        <w:t>Une bourse d’études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attribuée par le Conseil Régional d’Aquitaine peut être obtenue selon les ressources : démarches effectuées par l’étudiant sur le site internet du Conseil Régional d’Aquitaine à la rentrée (code confidentiel donné par l’I</w:t>
      </w:r>
      <w:r w:rsidR="007158E2">
        <w:rPr>
          <w:rFonts w:ascii="Arial" w:eastAsia="Times New Roman" w:hAnsi="Arial" w:cs="Arial"/>
          <w:sz w:val="20"/>
          <w:szCs w:val="20"/>
          <w:lang w:eastAsia="fr-FR"/>
        </w:rPr>
        <w:t>FSI).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70A5C" w:rsidRPr="00CF611E" w:rsidRDefault="00F70A5C" w:rsidP="005B18CA">
      <w:pPr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agents de la Fonction Publique Hospitalière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qui sont en formation d’infirmier(e) peuvent bénéficier dans certaines conditions de la promotion professionnelle et continuent à ce titre à percevoir leur traitement pendant leurs études. Possibilité à étudier très rapidement avec le responsable de la formation continue de l’établissement de rattachement.</w:t>
      </w:r>
    </w:p>
    <w:p w:rsidR="00F70A5C" w:rsidRPr="00CF611E" w:rsidRDefault="00F70A5C" w:rsidP="005B18CA">
      <w:pPr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u w:val="single"/>
          <w:lang w:eastAsia="fr-FR"/>
        </w:rPr>
        <w:t>La promotion professionnelle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est également possible pour les personnes exerçant une activité dans le secteur privé (FONGECIF…). Possibilité à étudier très rapidement avec le responsable de la formation continue de l’établissement de rattachement. </w:t>
      </w:r>
    </w:p>
    <w:p w:rsidR="00F70A5C" w:rsidRPr="00CF611E" w:rsidRDefault="00F70A5C" w:rsidP="005B18CA">
      <w:pPr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personnes en reclassement professionnel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peuvent bénéficier dans certaines conditions d’une allocation de formation (à voir avec le responsable </w:t>
      </w:r>
      <w:r w:rsidR="000A42A4" w:rsidRPr="00CF611E">
        <w:rPr>
          <w:rFonts w:ascii="Arial" w:eastAsia="Times New Roman" w:hAnsi="Arial" w:cs="Arial"/>
          <w:sz w:val="20"/>
          <w:szCs w:val="20"/>
          <w:lang w:eastAsia="fr-FR"/>
        </w:rPr>
        <w:t>du Pôle Emploi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>, la Mission Locale…).</w:t>
      </w:r>
    </w:p>
    <w:p w:rsidR="00DC62D6" w:rsidRPr="00CF611E" w:rsidRDefault="00DC62D6" w:rsidP="00DC62D6">
      <w:pPr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L’indemnisation des stages pratiques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(depuis 2001) : </w:t>
      </w:r>
    </w:p>
    <w:p w:rsidR="00DC62D6" w:rsidRPr="00CF611E" w:rsidRDefault="00DC62D6" w:rsidP="00DC62D6">
      <w:pPr>
        <w:shd w:val="clear" w:color="auto" w:fill="FFFFFF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lang w:eastAsia="fr-FR"/>
        </w:rPr>
        <w:t>- en 1</w:t>
      </w:r>
      <w:r w:rsidRPr="00CF611E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année : 23 € / semaine x 15 semaines.</w:t>
      </w:r>
    </w:p>
    <w:p w:rsidR="00DC62D6" w:rsidRPr="00CF611E" w:rsidRDefault="00DC62D6" w:rsidP="00DC62D6">
      <w:pPr>
        <w:shd w:val="clear" w:color="auto" w:fill="FFFFFF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lang w:eastAsia="fr-FR"/>
        </w:rPr>
        <w:t>- en 2</w:t>
      </w:r>
      <w:r w:rsidRPr="00CF611E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année : 30 € / semaine x 20 semaines.</w:t>
      </w:r>
    </w:p>
    <w:p w:rsidR="00DC62D6" w:rsidRPr="00CF611E" w:rsidRDefault="00DC62D6" w:rsidP="00DC62D6">
      <w:pPr>
        <w:shd w:val="clear" w:color="auto" w:fill="FFFFFF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F611E">
        <w:rPr>
          <w:rFonts w:ascii="Arial" w:eastAsia="Times New Roman" w:hAnsi="Arial" w:cs="Arial"/>
          <w:sz w:val="20"/>
          <w:szCs w:val="20"/>
          <w:lang w:eastAsia="fr-FR"/>
        </w:rPr>
        <w:t>- en 3</w:t>
      </w:r>
      <w:r w:rsidRPr="00CF611E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</w:t>
      </w:r>
      <w:r w:rsidRPr="00CF611E">
        <w:rPr>
          <w:rFonts w:ascii="Arial" w:eastAsia="Times New Roman" w:hAnsi="Arial" w:cs="Arial"/>
          <w:sz w:val="20"/>
          <w:szCs w:val="20"/>
          <w:lang w:eastAsia="fr-FR"/>
        </w:rPr>
        <w:t xml:space="preserve"> année : 40 € / semaine x 25 semaines.</w:t>
      </w:r>
    </w:p>
    <w:p w:rsidR="0087227C" w:rsidRDefault="0087227C"/>
    <w:sectPr w:rsidR="0087227C" w:rsidSect="0087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72"/>
    <w:multiLevelType w:val="multilevel"/>
    <w:tmpl w:val="A7002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AF7798"/>
    <w:multiLevelType w:val="multilevel"/>
    <w:tmpl w:val="C78AA1A2"/>
    <w:lvl w:ilvl="0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A67DA"/>
    <w:multiLevelType w:val="multilevel"/>
    <w:tmpl w:val="EBBE5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DC44CF"/>
    <w:multiLevelType w:val="hybridMultilevel"/>
    <w:tmpl w:val="FB244696"/>
    <w:lvl w:ilvl="0" w:tplc="CDF0168A">
      <w:numFmt w:val="bullet"/>
      <w:lvlText w:val="⇾"/>
      <w:lvlJc w:val="left"/>
      <w:pPr>
        <w:ind w:left="1287" w:hanging="360"/>
      </w:pPr>
      <w:rPr>
        <w:rFonts w:ascii="DejaVu Sans" w:eastAsia="Times New Roman" w:hAnsi="DejaVu San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6B2145"/>
    <w:multiLevelType w:val="multilevel"/>
    <w:tmpl w:val="2CC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C3A6A"/>
    <w:multiLevelType w:val="multilevel"/>
    <w:tmpl w:val="81726E02"/>
    <w:lvl w:ilvl="0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32538"/>
    <w:multiLevelType w:val="hybridMultilevel"/>
    <w:tmpl w:val="76342D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261A32"/>
    <w:multiLevelType w:val="multilevel"/>
    <w:tmpl w:val="614E7DEE"/>
    <w:lvl w:ilvl="0"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25CF6"/>
    <w:multiLevelType w:val="multilevel"/>
    <w:tmpl w:val="FE7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435C4"/>
    <w:multiLevelType w:val="multilevel"/>
    <w:tmpl w:val="B3EE57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b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307217C"/>
    <w:multiLevelType w:val="hybridMultilevel"/>
    <w:tmpl w:val="A3684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F1530"/>
    <w:multiLevelType w:val="hybridMultilevel"/>
    <w:tmpl w:val="F794A754"/>
    <w:lvl w:ilvl="0" w:tplc="2E18A458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37C31"/>
    <w:multiLevelType w:val="multilevel"/>
    <w:tmpl w:val="8AA8E0D2"/>
    <w:lvl w:ilvl="0">
      <w:numFmt w:val="bullet"/>
      <w:lvlText w:val="₋"/>
      <w:lvlJc w:val="left"/>
      <w:pPr>
        <w:tabs>
          <w:tab w:val="num" w:pos="360"/>
        </w:tabs>
        <w:ind w:left="360" w:hanging="360"/>
      </w:pPr>
      <w:rPr>
        <w:rFonts w:ascii="DejaVu Sans" w:eastAsia="Times New Roman" w:hAnsi="DejaVu Sans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0A5C"/>
    <w:rsid w:val="0001779E"/>
    <w:rsid w:val="00044E7C"/>
    <w:rsid w:val="000A42A4"/>
    <w:rsid w:val="000B0716"/>
    <w:rsid w:val="000B6FB5"/>
    <w:rsid w:val="000F510A"/>
    <w:rsid w:val="001420E7"/>
    <w:rsid w:val="00147B9C"/>
    <w:rsid w:val="0022564D"/>
    <w:rsid w:val="00295512"/>
    <w:rsid w:val="002C4430"/>
    <w:rsid w:val="002F20B2"/>
    <w:rsid w:val="00355CEA"/>
    <w:rsid w:val="003F256F"/>
    <w:rsid w:val="004339C7"/>
    <w:rsid w:val="00462619"/>
    <w:rsid w:val="00487B63"/>
    <w:rsid w:val="004C1777"/>
    <w:rsid w:val="00507FC3"/>
    <w:rsid w:val="005740A0"/>
    <w:rsid w:val="00582398"/>
    <w:rsid w:val="005B18CA"/>
    <w:rsid w:val="007158E2"/>
    <w:rsid w:val="0087227C"/>
    <w:rsid w:val="008A4FA1"/>
    <w:rsid w:val="008B2B17"/>
    <w:rsid w:val="009238EC"/>
    <w:rsid w:val="009B5035"/>
    <w:rsid w:val="009C0C05"/>
    <w:rsid w:val="00A07661"/>
    <w:rsid w:val="00C31BC5"/>
    <w:rsid w:val="00CD6A58"/>
    <w:rsid w:val="00CF611E"/>
    <w:rsid w:val="00DC62D6"/>
    <w:rsid w:val="00F70A5C"/>
    <w:rsid w:val="00F73053"/>
    <w:rsid w:val="00FA3C0E"/>
    <w:rsid w:val="00FD626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7C"/>
  </w:style>
  <w:style w:type="paragraph" w:styleId="Titre2">
    <w:name w:val="heading 2"/>
    <w:basedOn w:val="Normal"/>
    <w:link w:val="Titre2Car"/>
    <w:uiPriority w:val="9"/>
    <w:qFormat/>
    <w:rsid w:val="00F70A5C"/>
    <w:pPr>
      <w:spacing w:before="240" w:after="240"/>
      <w:ind w:left="0"/>
      <w:outlineLvl w:val="1"/>
    </w:pPr>
    <w:rPr>
      <w:rFonts w:ascii="Segoe UI" w:eastAsia="Times New Roman" w:hAnsi="Segoe UI" w:cs="Segoe UI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0A5C"/>
    <w:rPr>
      <w:rFonts w:ascii="Segoe UI" w:eastAsia="Times New Roman" w:hAnsi="Segoe UI" w:cs="Segoe UI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70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0A5C"/>
    <w:pPr>
      <w:spacing w:before="240" w:after="240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70A5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A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A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76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4FC443AC</Template>
  <TotalTime>13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labastm</dc:creator>
  <cp:keywords/>
  <dc:description/>
  <cp:lastModifiedBy>Riviere, Cecile</cp:lastModifiedBy>
  <cp:revision>12</cp:revision>
  <dcterms:created xsi:type="dcterms:W3CDTF">2011-12-20T14:36:00Z</dcterms:created>
  <dcterms:modified xsi:type="dcterms:W3CDTF">2017-01-06T12:42:00Z</dcterms:modified>
</cp:coreProperties>
</file>